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58" w:rsidRPr="005854DC" w:rsidRDefault="005854DC" w:rsidP="00C02BEF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bookmarkStart w:id="0" w:name="_GoBack"/>
      <w:r w:rsidRPr="005854DC">
        <w:rPr>
          <w:rFonts w:ascii="標楷體" w:eastAsia="標楷體" w:hAnsi="標楷體" w:cs="標楷體" w:hint="eastAsia"/>
          <w:b/>
          <w:sz w:val="32"/>
          <w:szCs w:val="32"/>
        </w:rPr>
        <w:t>國立體育大學</w:t>
      </w:r>
      <w:r w:rsidRPr="005854DC">
        <w:rPr>
          <w:rFonts w:ascii="標楷體" w:eastAsia="標楷體" w:hAnsi="標楷體" w:cs="標楷體" w:hint="eastAsia"/>
          <w:b/>
          <w:color w:val="FF0000"/>
          <w:sz w:val="32"/>
          <w:szCs w:val="32"/>
          <w:u w:val="single"/>
        </w:rPr>
        <w:t>安全與</w:t>
      </w:r>
      <w:r w:rsidRPr="005854DC">
        <w:rPr>
          <w:rFonts w:ascii="標楷體" w:eastAsia="標楷體" w:hAnsi="標楷體" w:cs="標楷體" w:hint="eastAsia"/>
          <w:b/>
          <w:sz w:val="32"/>
          <w:szCs w:val="32"/>
        </w:rPr>
        <w:t>衛生教育委員會設置要點</w:t>
      </w:r>
    </w:p>
    <w:bookmarkEnd w:id="0"/>
    <w:p w:rsidR="00DB0158" w:rsidRDefault="00DB0158" w:rsidP="00DB0158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¼Ð·¢Åé" w:eastAsia="標楷體" w:hAnsi="¼Ð·¢Åé" w:cs="¼Ð·¢Åé"/>
          <w:kern w:val="0"/>
          <w:sz w:val="18"/>
          <w:szCs w:val="18"/>
        </w:rPr>
        <w:t xml:space="preserve">82 </w:t>
      </w:r>
      <w:r>
        <w:rPr>
          <w:rFonts w:ascii="標楷體" w:eastAsia="標楷體" w:cs="標楷體" w:hint="eastAsia"/>
          <w:kern w:val="0"/>
          <w:sz w:val="18"/>
          <w:szCs w:val="18"/>
        </w:rPr>
        <w:t>年</w:t>
      </w:r>
      <w:r w:rsidR="009A1377">
        <w:rPr>
          <w:rFonts w:ascii="¼Ð·¢Åé" w:eastAsia="標楷體" w:hAnsi="¼Ð·¢Åé" w:cs="¼Ð·¢Åé"/>
          <w:kern w:val="0"/>
          <w:sz w:val="18"/>
          <w:szCs w:val="18"/>
        </w:rPr>
        <w:t>10</w:t>
      </w:r>
      <w:r>
        <w:rPr>
          <w:rFonts w:ascii="標楷體" w:eastAsia="標楷體" w:cs="標楷體" w:hint="eastAsia"/>
          <w:kern w:val="0"/>
          <w:sz w:val="18"/>
          <w:szCs w:val="18"/>
        </w:rPr>
        <w:t>月</w:t>
      </w:r>
      <w:r w:rsidR="009A1377">
        <w:rPr>
          <w:rFonts w:ascii="¼Ð·¢Åé" w:eastAsia="標楷體" w:hAnsi="¼Ð·¢Åé" w:cs="¼Ð·¢Åé"/>
          <w:kern w:val="0"/>
          <w:sz w:val="18"/>
          <w:szCs w:val="18"/>
        </w:rPr>
        <w:t>19</w:t>
      </w:r>
      <w:r>
        <w:rPr>
          <w:rFonts w:ascii="標楷體" w:eastAsia="標楷體" w:cs="標楷體" w:hint="eastAsia"/>
          <w:kern w:val="0"/>
          <w:sz w:val="18"/>
          <w:szCs w:val="18"/>
        </w:rPr>
        <w:t>日第</w:t>
      </w:r>
      <w:r w:rsidR="009A1377">
        <w:rPr>
          <w:rFonts w:ascii="標楷體" w:eastAsia="標楷體" w:cs="標楷體" w:hint="eastAsia"/>
          <w:kern w:val="0"/>
          <w:sz w:val="18"/>
          <w:szCs w:val="18"/>
        </w:rPr>
        <w:t>133</w:t>
      </w:r>
      <w:r>
        <w:rPr>
          <w:rFonts w:ascii="標楷體" w:eastAsia="標楷體" w:cs="標楷體" w:hint="eastAsia"/>
          <w:kern w:val="0"/>
          <w:sz w:val="18"/>
          <w:szCs w:val="18"/>
        </w:rPr>
        <w:t>行政會議修正通過</w:t>
      </w:r>
    </w:p>
    <w:p w:rsidR="00DB0158" w:rsidRDefault="00DB0158" w:rsidP="00DB0158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¼Ð·¢Åé" w:eastAsia="標楷體" w:hAnsi="¼Ð·¢Åé" w:cs="¼Ð·¢Åé"/>
          <w:kern w:val="0"/>
          <w:sz w:val="18"/>
          <w:szCs w:val="18"/>
        </w:rPr>
        <w:t xml:space="preserve">101 </w:t>
      </w:r>
      <w:r>
        <w:rPr>
          <w:rFonts w:ascii="標楷體" w:eastAsia="標楷體" w:cs="標楷體" w:hint="eastAsia"/>
          <w:kern w:val="0"/>
          <w:sz w:val="18"/>
          <w:szCs w:val="18"/>
        </w:rPr>
        <w:t>年</w:t>
      </w:r>
      <w:r w:rsidR="009A1377">
        <w:rPr>
          <w:rFonts w:ascii="¼Ð·¢Åé" w:eastAsia="標楷體" w:hAnsi="¼Ð·¢Åé" w:cs="¼Ð·¢Åé"/>
          <w:kern w:val="0"/>
          <w:sz w:val="18"/>
          <w:szCs w:val="18"/>
        </w:rPr>
        <w:t>4</w:t>
      </w:r>
      <w:r>
        <w:rPr>
          <w:rFonts w:ascii="標楷體" w:eastAsia="標楷體" w:cs="標楷體" w:hint="eastAsia"/>
          <w:kern w:val="0"/>
          <w:sz w:val="18"/>
          <w:szCs w:val="18"/>
        </w:rPr>
        <w:t>月</w:t>
      </w:r>
      <w:r w:rsidR="009A1377">
        <w:rPr>
          <w:rFonts w:ascii="¼Ð·¢Åé" w:eastAsia="標楷體" w:hAnsi="¼Ð·¢Åé" w:cs="¼Ð·¢Åé"/>
          <w:kern w:val="0"/>
          <w:sz w:val="18"/>
          <w:szCs w:val="18"/>
        </w:rPr>
        <w:t>3</w:t>
      </w:r>
      <w:r>
        <w:rPr>
          <w:rFonts w:ascii="標楷體" w:eastAsia="標楷體" w:cs="標楷體" w:hint="eastAsia"/>
          <w:kern w:val="0"/>
          <w:sz w:val="18"/>
          <w:szCs w:val="18"/>
        </w:rPr>
        <w:t>日第</w:t>
      </w:r>
      <w:r w:rsidR="009A1377">
        <w:rPr>
          <w:rFonts w:ascii="¼Ð·¢Åé" w:eastAsia="標楷體" w:hAnsi="¼Ð·¢Åé" w:cs="¼Ð·¢Åé"/>
          <w:kern w:val="0"/>
          <w:sz w:val="18"/>
          <w:szCs w:val="18"/>
        </w:rPr>
        <w:t>457</w:t>
      </w:r>
      <w:r>
        <w:rPr>
          <w:rFonts w:ascii="標楷體" w:eastAsia="標楷體" w:cs="標楷體" w:hint="eastAsia"/>
          <w:kern w:val="0"/>
          <w:sz w:val="18"/>
          <w:szCs w:val="18"/>
        </w:rPr>
        <w:t>次行政會議修正通過</w:t>
      </w:r>
    </w:p>
    <w:p w:rsidR="005854DC" w:rsidRDefault="005854DC" w:rsidP="005854DC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sz w:val="20"/>
          <w:szCs w:val="20"/>
        </w:rPr>
      </w:pPr>
      <w:r w:rsidRPr="005854DC">
        <w:rPr>
          <w:rFonts w:ascii="標楷體" w:eastAsia="標楷體" w:hAnsi="標楷體" w:cs="標楷體" w:hint="eastAsia"/>
          <w:sz w:val="20"/>
          <w:szCs w:val="20"/>
        </w:rPr>
        <w:t>106年3月7日第569</w:t>
      </w:r>
      <w:r w:rsidR="009A1377">
        <w:rPr>
          <w:rFonts w:ascii="標楷體" w:eastAsia="標楷體" w:hAnsi="標楷體" w:cs="標楷體" w:hint="eastAsia"/>
          <w:sz w:val="20"/>
          <w:szCs w:val="20"/>
        </w:rPr>
        <w:t>次行政</w:t>
      </w:r>
      <w:r w:rsidR="009A1377">
        <w:rPr>
          <w:rFonts w:ascii="標楷體" w:eastAsia="標楷體" w:hAnsi="標楷體" w:cs="標楷體"/>
          <w:sz w:val="20"/>
          <w:szCs w:val="20"/>
        </w:rPr>
        <w:t>會議修正通過</w:t>
      </w:r>
    </w:p>
    <w:p w:rsidR="009A1377" w:rsidRPr="00E72C88" w:rsidRDefault="009A1377" w:rsidP="009A1377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E72C88">
        <w:rPr>
          <w:rFonts w:ascii="標楷體" w:eastAsia="標楷體" w:hAnsi="標楷體" w:cs="標楷體" w:hint="eastAsia"/>
          <w:sz w:val="28"/>
          <w:szCs w:val="28"/>
        </w:rPr>
        <w:t>一、為加強推動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本</w:t>
      </w:r>
      <w:r w:rsidRPr="00E72C88">
        <w:rPr>
          <w:rFonts w:ascii="標楷體" w:eastAsia="標楷體" w:hAnsi="標楷體" w:cs="標楷體" w:hint="eastAsia"/>
          <w:sz w:val="28"/>
          <w:szCs w:val="28"/>
        </w:rPr>
        <w:t>校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校園安全與</w:t>
      </w:r>
      <w:r w:rsidRPr="00E72C88">
        <w:rPr>
          <w:rFonts w:ascii="標楷體" w:eastAsia="標楷體" w:hAnsi="標楷體" w:cs="標楷體" w:hint="eastAsia"/>
          <w:sz w:val="28"/>
          <w:szCs w:val="28"/>
        </w:rPr>
        <w:t>衛生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教</w:t>
      </w:r>
      <w:r w:rsidRPr="00E72C88">
        <w:rPr>
          <w:rFonts w:ascii="標楷體" w:eastAsia="標楷體" w:hAnsi="標楷體" w:cs="標楷體"/>
          <w:color w:val="FF0000"/>
          <w:sz w:val="28"/>
          <w:szCs w:val="28"/>
        </w:rPr>
        <w:t>育</w:t>
      </w:r>
      <w:r w:rsidRPr="00E72C88">
        <w:rPr>
          <w:rFonts w:ascii="標楷體" w:eastAsia="標楷體" w:hAnsi="標楷體" w:cs="標楷體" w:hint="eastAsia"/>
          <w:sz w:val="28"/>
          <w:szCs w:val="28"/>
        </w:rPr>
        <w:t>工作，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以</w:t>
      </w:r>
      <w:r w:rsidRPr="00E72C88">
        <w:rPr>
          <w:rFonts w:ascii="標楷體" w:eastAsia="標楷體" w:hAnsi="標楷體" w:cs="標楷體" w:hint="eastAsia"/>
          <w:sz w:val="28"/>
          <w:szCs w:val="28"/>
        </w:rPr>
        <w:t>維護學生</w:t>
      </w:r>
      <w:r w:rsidRPr="00E72C88">
        <w:rPr>
          <w:rFonts w:ascii="標楷體" w:eastAsia="標楷體" w:hAnsi="標楷體" w:cs="標楷體"/>
          <w:sz w:val="28"/>
          <w:szCs w:val="28"/>
        </w:rPr>
        <w:t>校園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安全與</w:t>
      </w:r>
      <w:r w:rsidRPr="00E72C88">
        <w:rPr>
          <w:rFonts w:ascii="標楷體" w:eastAsia="標楷體" w:hAnsi="標楷體" w:cs="標楷體" w:hint="eastAsia"/>
          <w:sz w:val="28"/>
          <w:szCs w:val="28"/>
        </w:rPr>
        <w:t>健康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環</w:t>
      </w:r>
      <w:r w:rsidRPr="00E72C88">
        <w:rPr>
          <w:rFonts w:ascii="標楷體" w:eastAsia="標楷體" w:hAnsi="標楷體" w:cs="標楷體"/>
          <w:color w:val="FF0000"/>
          <w:sz w:val="28"/>
          <w:szCs w:val="28"/>
        </w:rPr>
        <w:t>境</w:t>
      </w:r>
      <w:r w:rsidRPr="00E72C88">
        <w:rPr>
          <w:rFonts w:ascii="標楷體" w:eastAsia="標楷體" w:hAnsi="標楷體" w:cs="標楷體" w:hint="eastAsia"/>
          <w:sz w:val="28"/>
          <w:szCs w:val="28"/>
        </w:rPr>
        <w:t>，特依</w:t>
      </w:r>
      <w:r w:rsidRPr="00E72C88">
        <w:rPr>
          <w:rFonts w:ascii="標楷體" w:eastAsia="標楷體" w:hAnsi="標楷體" w:hint="eastAsia"/>
          <w:sz w:val="28"/>
          <w:szCs w:val="28"/>
        </w:rPr>
        <w:t>「教</w:t>
      </w:r>
      <w:r w:rsidRPr="00E72C88">
        <w:rPr>
          <w:rFonts w:ascii="標楷體" w:eastAsia="標楷體" w:hAnsi="標楷體"/>
          <w:sz w:val="28"/>
          <w:szCs w:val="28"/>
        </w:rPr>
        <w:t>育部</w:t>
      </w:r>
      <w:r w:rsidRPr="00E72C88">
        <w:rPr>
          <w:rFonts w:ascii="標楷體" w:eastAsia="標楷體" w:hAnsi="標楷體" w:hint="eastAsia"/>
          <w:sz w:val="28"/>
          <w:szCs w:val="28"/>
        </w:rPr>
        <w:t>維護校園安全實施要點」等</w:t>
      </w:r>
      <w:r w:rsidRPr="00E72C88">
        <w:rPr>
          <w:rFonts w:ascii="標楷體" w:eastAsia="標楷體" w:hAnsi="標楷體"/>
          <w:sz w:val="28"/>
          <w:szCs w:val="28"/>
        </w:rPr>
        <w:t>相關法規之規定</w:t>
      </w:r>
      <w:r w:rsidRPr="00E72C88">
        <w:rPr>
          <w:rFonts w:ascii="標楷體" w:eastAsia="標楷體" w:hAnsi="標楷體" w:hint="eastAsia"/>
          <w:sz w:val="28"/>
          <w:szCs w:val="28"/>
        </w:rPr>
        <w:t>，</w:t>
      </w:r>
      <w:r w:rsidRPr="00E72C88">
        <w:rPr>
          <w:rFonts w:ascii="標楷體" w:eastAsia="標楷體" w:hAnsi="標楷體" w:cs="標楷體" w:hint="eastAsia"/>
          <w:sz w:val="28"/>
          <w:szCs w:val="28"/>
        </w:rPr>
        <w:t>設置「國立體育大學安全與衛生教育委員會」</w:t>
      </w:r>
      <w:r w:rsidRPr="00E72C88">
        <w:rPr>
          <w:rFonts w:ascii="標楷體" w:eastAsia="標楷體" w:hAnsi="標楷體" w:cs="¼Ð·¢Åé"/>
          <w:sz w:val="28"/>
          <w:szCs w:val="28"/>
        </w:rPr>
        <w:t>(</w:t>
      </w:r>
      <w:r w:rsidRPr="00E72C88">
        <w:rPr>
          <w:rFonts w:ascii="標楷體" w:eastAsia="標楷體" w:hAnsi="標楷體" w:cs="標楷體" w:hint="eastAsia"/>
          <w:sz w:val="28"/>
          <w:szCs w:val="28"/>
        </w:rPr>
        <w:t>以下簡稱本會</w:t>
      </w:r>
      <w:r w:rsidRPr="00E72C88">
        <w:rPr>
          <w:rFonts w:ascii="標楷體" w:eastAsia="標楷體" w:hAnsi="標楷體" w:cs="¼Ð·¢Åé"/>
          <w:sz w:val="28"/>
          <w:szCs w:val="28"/>
        </w:rPr>
        <w:t>)</w:t>
      </w:r>
      <w:r w:rsidRPr="00E7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A1377" w:rsidRPr="00E72C88" w:rsidRDefault="009A1377" w:rsidP="009A1377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E72C88">
        <w:rPr>
          <w:rFonts w:ascii="標楷體" w:eastAsia="標楷體" w:hAnsi="標楷體" w:cs="標楷體" w:hint="eastAsia"/>
          <w:sz w:val="28"/>
          <w:szCs w:val="28"/>
        </w:rPr>
        <w:t>二、本會置委員十至十五人，組成委員如下：以校長、副校長、教務長、學務長、總務長、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體育長、主任秘書</w:t>
      </w:r>
      <w:r w:rsidRPr="00E72C88">
        <w:rPr>
          <w:rFonts w:ascii="標楷體" w:eastAsia="標楷體" w:hAnsi="標楷體" w:cs="標楷體" w:hint="eastAsia"/>
          <w:sz w:val="28"/>
          <w:szCs w:val="28"/>
        </w:rPr>
        <w:t>為當然委員，並由校長遴聘院、所、系主管、教師代表、學生代表等</w:t>
      </w:r>
      <w:r w:rsidRPr="00E72C88">
        <w:rPr>
          <w:rFonts w:ascii="標楷體" w:eastAsia="標楷體" w:hAnsi="標楷體" w:cs="標楷體"/>
          <w:sz w:val="28"/>
          <w:szCs w:val="28"/>
        </w:rPr>
        <w:t>若干人</w:t>
      </w:r>
      <w:r w:rsidRPr="00E72C88">
        <w:rPr>
          <w:rFonts w:ascii="標楷體" w:eastAsia="標楷體" w:hAnsi="標楷體" w:cs="標楷體" w:hint="eastAsia"/>
          <w:sz w:val="28"/>
          <w:szCs w:val="28"/>
        </w:rPr>
        <w:t>組織之</w:t>
      </w:r>
      <w:r w:rsidRPr="00E72C88">
        <w:rPr>
          <w:rFonts w:ascii="新細明體" w:hAnsi="新細明體" w:hint="eastAsia"/>
          <w:sz w:val="28"/>
          <w:szCs w:val="28"/>
        </w:rPr>
        <w:t>；</w:t>
      </w:r>
      <w:r w:rsidRPr="00E72C88">
        <w:rPr>
          <w:rFonts w:ascii="標楷體" w:eastAsia="標楷體" w:hAnsi="標楷體" w:hint="eastAsia"/>
          <w:color w:val="FF0000"/>
          <w:sz w:val="28"/>
          <w:szCs w:val="28"/>
        </w:rPr>
        <w:t>必要時得邀請相關學者、專家參與會議</w:t>
      </w:r>
      <w:r w:rsidRPr="00E72C88">
        <w:rPr>
          <w:rFonts w:ascii="標楷體" w:eastAsia="標楷體" w:hAnsi="標楷體" w:cs="標楷體" w:hint="eastAsia"/>
          <w:sz w:val="28"/>
          <w:szCs w:val="28"/>
        </w:rPr>
        <w:t>，各委員任期為一年，得連任之。</w:t>
      </w:r>
    </w:p>
    <w:p w:rsidR="009A1377" w:rsidRPr="00E72C88" w:rsidRDefault="009A1377" w:rsidP="009A1377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E72C88">
        <w:rPr>
          <w:rFonts w:ascii="標楷體" w:eastAsia="標楷體" w:hAnsi="標楷體" w:cs="標楷體" w:hint="eastAsia"/>
          <w:sz w:val="28"/>
          <w:szCs w:val="28"/>
        </w:rPr>
        <w:t>三、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本會</w:t>
      </w:r>
      <w:r w:rsidRPr="00E72C88">
        <w:rPr>
          <w:rFonts w:ascii="標楷體" w:eastAsia="標楷體" w:hAnsi="標楷體" w:cs="標楷體" w:hint="eastAsia"/>
          <w:sz w:val="28"/>
          <w:szCs w:val="28"/>
        </w:rPr>
        <w:t>置主任委員一人，由校長兼任之；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置</w:t>
      </w:r>
      <w:r w:rsidRPr="00E72C88">
        <w:rPr>
          <w:rFonts w:ascii="標楷體" w:eastAsia="標楷體" w:hAnsi="標楷體" w:cs="標楷體" w:hint="eastAsia"/>
          <w:sz w:val="28"/>
          <w:szCs w:val="28"/>
        </w:rPr>
        <w:t>副主任委員一人，由副校長兼任之；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置</w:t>
      </w:r>
      <w:r w:rsidRPr="00E72C88">
        <w:rPr>
          <w:rFonts w:ascii="標楷體" w:eastAsia="標楷體" w:hAnsi="標楷體" w:cs="標楷體" w:hint="eastAsia"/>
          <w:sz w:val="28"/>
          <w:szCs w:val="28"/>
        </w:rPr>
        <w:t>執行長一人，由學務長兼任之；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置</w:t>
      </w:r>
      <w:r w:rsidRPr="00E72C88">
        <w:rPr>
          <w:rFonts w:ascii="標楷體" w:eastAsia="標楷體" w:hAnsi="標楷體" w:cs="標楷體" w:hint="eastAsia"/>
          <w:sz w:val="28"/>
          <w:szCs w:val="28"/>
        </w:rPr>
        <w:t>執行秘書一人，由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生活輔導暨</w:t>
      </w:r>
      <w:r w:rsidRPr="00E72C88">
        <w:rPr>
          <w:rFonts w:ascii="標楷體" w:eastAsia="標楷體" w:hAnsi="標楷體" w:cs="標楷體" w:hint="eastAsia"/>
          <w:sz w:val="28"/>
          <w:szCs w:val="28"/>
        </w:rPr>
        <w:t>健康促進組組長兼任之。</w:t>
      </w:r>
    </w:p>
    <w:p w:rsidR="009A1377" w:rsidRPr="00E72C88" w:rsidRDefault="009A1377" w:rsidP="009A1377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E72C88">
        <w:rPr>
          <w:rFonts w:ascii="標楷體" w:eastAsia="標楷體" w:hAnsi="標楷體" w:cs="標楷體" w:hint="eastAsia"/>
          <w:sz w:val="28"/>
          <w:szCs w:val="28"/>
        </w:rPr>
        <w:t>四、本會任務如下：</w:t>
      </w:r>
    </w:p>
    <w:p w:rsidR="009A1377" w:rsidRPr="00E72C88" w:rsidRDefault="009A1377" w:rsidP="009A1377">
      <w:pPr>
        <w:autoSpaceDE w:val="0"/>
        <w:autoSpaceDN w:val="0"/>
        <w:adjustRightInd w:val="0"/>
        <w:spacing w:line="500" w:lineRule="exact"/>
        <w:ind w:leftChars="200" w:left="1320" w:hangingChars="300" w:hanging="840"/>
        <w:rPr>
          <w:rFonts w:ascii="標楷體" w:eastAsia="標楷體" w:hAnsi="標楷體" w:cs="標楷體"/>
          <w:color w:val="FF0000"/>
          <w:sz w:val="28"/>
          <w:szCs w:val="28"/>
        </w:rPr>
      </w:pPr>
      <w:r w:rsidRPr="00E72C88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審議「校園安全暨校園災害管理實施計畫」事宜。</w:t>
      </w:r>
    </w:p>
    <w:p w:rsidR="009A1377" w:rsidRPr="00E72C88" w:rsidRDefault="009A1377" w:rsidP="009A1377">
      <w:pPr>
        <w:autoSpaceDE w:val="0"/>
        <w:autoSpaceDN w:val="0"/>
        <w:adjustRightInd w:val="0"/>
        <w:spacing w:line="500" w:lineRule="exact"/>
        <w:ind w:leftChars="200" w:left="1320" w:hangingChars="300" w:hanging="840"/>
        <w:rPr>
          <w:rFonts w:ascii="標楷體" w:eastAsia="標楷體" w:hAnsi="標楷體" w:cs="標楷體"/>
          <w:color w:val="FF0000"/>
          <w:sz w:val="28"/>
          <w:szCs w:val="28"/>
        </w:rPr>
      </w:pPr>
      <w:r w:rsidRPr="00E72C88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審議校安中心勤務方</w:t>
      </w:r>
      <w:r w:rsidRPr="00E72C88">
        <w:rPr>
          <w:rFonts w:ascii="標楷體" w:eastAsia="標楷體" w:hAnsi="標楷體" w:cs="標楷體"/>
          <w:color w:val="FF0000"/>
          <w:sz w:val="28"/>
          <w:szCs w:val="28"/>
        </w:rPr>
        <w:t>案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，督</w:t>
      </w:r>
      <w:r w:rsidRPr="00E72C88">
        <w:rPr>
          <w:rFonts w:ascii="標楷體" w:eastAsia="標楷體" w:hAnsi="標楷體" w:cs="標楷體"/>
          <w:color w:val="FF0000"/>
          <w:sz w:val="28"/>
          <w:szCs w:val="28"/>
        </w:rPr>
        <w:t>導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「校園安全通報與危機處理」機</w:t>
      </w:r>
      <w:r w:rsidRPr="00E72C88">
        <w:rPr>
          <w:rFonts w:ascii="標楷體" w:eastAsia="標楷體" w:hAnsi="標楷體" w:cs="標楷體"/>
          <w:color w:val="FF0000"/>
          <w:sz w:val="28"/>
          <w:szCs w:val="28"/>
        </w:rPr>
        <w:t>制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之啟動與</w:t>
      </w:r>
      <w:r w:rsidRPr="00E72C88">
        <w:rPr>
          <w:rFonts w:ascii="標楷體" w:eastAsia="標楷體" w:hAnsi="標楷體" w:cs="標楷體"/>
          <w:color w:val="FF0000"/>
          <w:sz w:val="28"/>
          <w:szCs w:val="28"/>
        </w:rPr>
        <w:t>運作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事宜。</w:t>
      </w:r>
    </w:p>
    <w:p w:rsidR="009A1377" w:rsidRPr="00E72C88" w:rsidRDefault="009A1377" w:rsidP="009A1377">
      <w:pPr>
        <w:autoSpaceDE w:val="0"/>
        <w:autoSpaceDN w:val="0"/>
        <w:adjustRightInd w:val="0"/>
        <w:spacing w:line="500" w:lineRule="exact"/>
        <w:ind w:leftChars="200" w:left="1320" w:hangingChars="300" w:hanging="840"/>
        <w:rPr>
          <w:rFonts w:ascii="標楷體" w:eastAsia="標楷體" w:hAnsi="標楷體" w:cs="標楷體"/>
          <w:sz w:val="28"/>
          <w:szCs w:val="28"/>
        </w:rPr>
      </w:pPr>
      <w:r w:rsidRPr="00E72C88"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審議校園安全與</w:t>
      </w:r>
      <w:r w:rsidRPr="00E72C88">
        <w:rPr>
          <w:rFonts w:ascii="標楷體" w:eastAsia="標楷體" w:hAnsi="標楷體" w:cs="標楷體" w:hint="eastAsia"/>
          <w:sz w:val="28"/>
          <w:szCs w:val="28"/>
        </w:rPr>
        <w:t>衛生教育及活動事宜。</w:t>
      </w:r>
    </w:p>
    <w:p w:rsidR="009A1377" w:rsidRPr="00E72C88" w:rsidRDefault="009A1377" w:rsidP="009A1377">
      <w:pPr>
        <w:autoSpaceDE w:val="0"/>
        <w:autoSpaceDN w:val="0"/>
        <w:adjustRightInd w:val="0"/>
        <w:spacing w:line="500" w:lineRule="exact"/>
        <w:ind w:leftChars="200" w:left="1320" w:hangingChars="300" w:hanging="840"/>
        <w:rPr>
          <w:rFonts w:ascii="標楷體" w:eastAsia="標楷體" w:hAnsi="標楷體" w:cs="標楷體"/>
          <w:sz w:val="28"/>
          <w:szCs w:val="28"/>
        </w:rPr>
      </w:pPr>
      <w:r w:rsidRPr="00E72C88">
        <w:rPr>
          <w:rFonts w:ascii="標楷體" w:eastAsia="標楷體" w:hAnsi="標楷體" w:cs="標楷體" w:hint="eastAsia"/>
          <w:sz w:val="28"/>
          <w:szCs w:val="28"/>
        </w:rPr>
        <w:t>（四</w:t>
      </w:r>
      <w:r w:rsidRPr="00E72C88">
        <w:rPr>
          <w:rFonts w:ascii="標楷體" w:eastAsia="標楷體" w:hAnsi="標楷體" w:cs="標楷體"/>
          <w:sz w:val="28"/>
          <w:szCs w:val="28"/>
        </w:rPr>
        <w:t>）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審議</w:t>
      </w:r>
      <w:r w:rsidRPr="00E72C88">
        <w:rPr>
          <w:rFonts w:ascii="標楷體" w:eastAsia="標楷體" w:hAnsi="標楷體" w:cs="標楷體" w:hint="eastAsia"/>
          <w:sz w:val="28"/>
          <w:szCs w:val="28"/>
        </w:rPr>
        <w:t>學校衛生訪視與學校衛生評鑑事宜。</w:t>
      </w:r>
    </w:p>
    <w:p w:rsidR="009A1377" w:rsidRPr="00E72C88" w:rsidRDefault="009A1377" w:rsidP="009A1377">
      <w:pPr>
        <w:autoSpaceDE w:val="0"/>
        <w:autoSpaceDN w:val="0"/>
        <w:adjustRightInd w:val="0"/>
        <w:spacing w:line="500" w:lineRule="exact"/>
        <w:ind w:leftChars="200" w:left="1320" w:hangingChars="300" w:hanging="840"/>
        <w:rPr>
          <w:rFonts w:ascii="標楷體" w:eastAsia="標楷體" w:hAnsi="標楷體" w:cs="標楷體"/>
          <w:sz w:val="28"/>
          <w:szCs w:val="28"/>
        </w:rPr>
      </w:pPr>
      <w:r w:rsidRPr="00E72C88">
        <w:rPr>
          <w:rFonts w:ascii="標楷體" w:eastAsia="標楷體" w:hAnsi="標楷體" w:cs="標楷體" w:hint="eastAsia"/>
          <w:sz w:val="28"/>
          <w:szCs w:val="28"/>
        </w:rPr>
        <w:t>（五）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審</w:t>
      </w:r>
      <w:r w:rsidRPr="00E72C88">
        <w:rPr>
          <w:rFonts w:ascii="標楷體" w:eastAsia="標楷體" w:hAnsi="標楷體" w:cs="標楷體"/>
          <w:color w:val="FF0000"/>
          <w:sz w:val="28"/>
          <w:szCs w:val="28"/>
        </w:rPr>
        <w:t>議</w:t>
      </w:r>
      <w:r w:rsidRPr="00E72C88">
        <w:rPr>
          <w:rFonts w:ascii="標楷體" w:eastAsia="標楷體" w:hAnsi="標楷體" w:cs="標楷體" w:hint="eastAsia"/>
          <w:sz w:val="28"/>
          <w:szCs w:val="28"/>
        </w:rPr>
        <w:t>學校防疫與疾病防治工作計</w:t>
      </w:r>
      <w:r w:rsidRPr="00E72C88">
        <w:rPr>
          <w:rFonts w:ascii="標楷體" w:eastAsia="標楷體" w:hAnsi="標楷體" w:cs="標楷體"/>
          <w:sz w:val="28"/>
          <w:szCs w:val="28"/>
        </w:rPr>
        <w:t>畫及</w:t>
      </w:r>
      <w:r w:rsidRPr="00E72C88">
        <w:rPr>
          <w:rFonts w:ascii="標楷體" w:eastAsia="標楷體" w:hAnsi="標楷體" w:cs="標楷體" w:hint="eastAsia"/>
          <w:sz w:val="28"/>
          <w:szCs w:val="28"/>
        </w:rPr>
        <w:t>健康促進服務之執</w:t>
      </w:r>
      <w:r w:rsidRPr="00E72C88">
        <w:rPr>
          <w:rFonts w:ascii="標楷體" w:eastAsia="標楷體" w:hAnsi="標楷體" w:cs="標楷體"/>
          <w:sz w:val="28"/>
          <w:szCs w:val="28"/>
        </w:rPr>
        <w:t>行</w:t>
      </w:r>
      <w:r w:rsidRPr="00E72C88">
        <w:rPr>
          <w:rFonts w:ascii="標楷體" w:eastAsia="標楷體" w:hAnsi="標楷體" w:cs="標楷體" w:hint="eastAsia"/>
          <w:sz w:val="28"/>
          <w:szCs w:val="28"/>
        </w:rPr>
        <w:t>與協助事</w:t>
      </w:r>
      <w:r w:rsidRPr="00E72C88">
        <w:rPr>
          <w:rFonts w:ascii="標楷體" w:eastAsia="標楷體" w:hAnsi="標楷體" w:cs="標楷體"/>
          <w:sz w:val="28"/>
          <w:szCs w:val="28"/>
        </w:rPr>
        <w:t>宜</w:t>
      </w:r>
      <w:r w:rsidRPr="00E7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A1377" w:rsidRPr="00E72C88" w:rsidRDefault="009A1377" w:rsidP="009A1377">
      <w:pPr>
        <w:autoSpaceDE w:val="0"/>
        <w:autoSpaceDN w:val="0"/>
        <w:adjustRightInd w:val="0"/>
        <w:spacing w:line="500" w:lineRule="exact"/>
        <w:ind w:leftChars="200" w:left="1320" w:hangingChars="300" w:hanging="840"/>
        <w:rPr>
          <w:rFonts w:ascii="標楷體" w:eastAsia="標楷體" w:hAnsi="標楷體" w:cs="標楷體"/>
          <w:sz w:val="28"/>
          <w:szCs w:val="28"/>
        </w:rPr>
      </w:pPr>
      <w:r w:rsidRPr="00E72C88">
        <w:rPr>
          <w:rFonts w:ascii="標楷體" w:eastAsia="標楷體" w:hAnsi="標楷體" w:cs="標楷體" w:hint="eastAsia"/>
          <w:sz w:val="28"/>
          <w:szCs w:val="28"/>
        </w:rPr>
        <w:t>（六）其他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有</w:t>
      </w:r>
      <w:r w:rsidRPr="00E72C88">
        <w:rPr>
          <w:rFonts w:ascii="標楷體" w:eastAsia="標楷體" w:hAnsi="標楷體" w:cs="標楷體"/>
          <w:color w:val="FF0000"/>
          <w:sz w:val="28"/>
          <w:szCs w:val="28"/>
        </w:rPr>
        <w:t>關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校園安全與</w:t>
      </w:r>
      <w:r w:rsidRPr="00E72C88">
        <w:rPr>
          <w:rFonts w:ascii="標楷體" w:eastAsia="標楷體" w:hAnsi="標楷體" w:cs="標楷體" w:hint="eastAsia"/>
          <w:sz w:val="28"/>
          <w:szCs w:val="28"/>
        </w:rPr>
        <w:t>衛生工作推動事宜。</w:t>
      </w:r>
    </w:p>
    <w:p w:rsidR="009A1377" w:rsidRPr="00E72C88" w:rsidRDefault="009A1377" w:rsidP="009A1377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E72C88">
        <w:rPr>
          <w:rFonts w:ascii="標楷體" w:eastAsia="標楷體" w:hAnsi="標楷體" w:cs="標楷體" w:hint="eastAsia"/>
          <w:sz w:val="28"/>
          <w:szCs w:val="28"/>
        </w:rPr>
        <w:t>五、本會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每學期至</w:t>
      </w:r>
      <w:r w:rsidRPr="00E72C88">
        <w:rPr>
          <w:rFonts w:ascii="標楷體" w:eastAsia="標楷體" w:hAnsi="標楷體" w:cs="標楷體"/>
          <w:color w:val="FF0000"/>
          <w:sz w:val="28"/>
          <w:szCs w:val="28"/>
        </w:rPr>
        <w:t>少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召開委</w:t>
      </w:r>
      <w:r w:rsidRPr="00E72C88">
        <w:rPr>
          <w:rFonts w:ascii="標楷體" w:eastAsia="標楷體" w:hAnsi="標楷體" w:cs="標楷體"/>
          <w:color w:val="FF0000"/>
          <w:sz w:val="28"/>
          <w:szCs w:val="28"/>
        </w:rPr>
        <w:t>員會議一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次</w:t>
      </w:r>
      <w:r w:rsidRPr="00E72C88">
        <w:rPr>
          <w:rFonts w:ascii="標楷體" w:eastAsia="標楷體" w:hAnsi="標楷體" w:cs="標楷體" w:hint="eastAsia"/>
          <w:sz w:val="28"/>
          <w:szCs w:val="28"/>
        </w:rPr>
        <w:t>，必要時得召開臨時會議。</w:t>
      </w:r>
    </w:p>
    <w:p w:rsidR="009A1377" w:rsidRPr="00E72C88" w:rsidRDefault="009A1377" w:rsidP="009A1377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E72C88">
        <w:rPr>
          <w:rFonts w:ascii="標楷體" w:eastAsia="標楷體" w:hAnsi="標楷體" w:cs="標楷體" w:hint="eastAsia"/>
          <w:sz w:val="28"/>
          <w:szCs w:val="28"/>
        </w:rPr>
        <w:t>六、本會開會時應有委員半數以上出席，始得開會，應有出席委員半數以上同意，始得決議。本</w:t>
      </w:r>
      <w:r w:rsidRPr="00E72C88">
        <w:rPr>
          <w:rFonts w:ascii="標楷體" w:eastAsia="標楷體" w:hAnsi="標楷體" w:cs="標楷體"/>
          <w:sz w:val="28"/>
          <w:szCs w:val="28"/>
        </w:rPr>
        <w:t>會</w:t>
      </w:r>
      <w:r w:rsidRPr="00E72C88">
        <w:rPr>
          <w:rFonts w:ascii="標楷體" w:eastAsia="標楷體" w:hAnsi="標楷體" w:cs="標楷體" w:hint="eastAsia"/>
          <w:sz w:val="28"/>
          <w:szCs w:val="28"/>
        </w:rPr>
        <w:t>開會時得邀請業務有關人員列</w:t>
      </w:r>
      <w:r w:rsidRPr="00E72C88">
        <w:rPr>
          <w:rFonts w:ascii="標楷體" w:eastAsia="標楷體" w:hAnsi="標楷體" w:cs="標楷體" w:hint="eastAsia"/>
          <w:sz w:val="28"/>
          <w:szCs w:val="28"/>
        </w:rPr>
        <w:lastRenderedPageBreak/>
        <w:t>席。</w:t>
      </w:r>
    </w:p>
    <w:p w:rsidR="009A1377" w:rsidRPr="00E72C88" w:rsidRDefault="009A1377" w:rsidP="009A137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Gungsuh"/>
          <w:b/>
          <w:sz w:val="40"/>
          <w:szCs w:val="40"/>
        </w:rPr>
      </w:pPr>
      <w:r w:rsidRPr="00E72C88">
        <w:rPr>
          <w:rFonts w:ascii="標楷體" w:eastAsia="標楷體" w:hAnsi="標楷體" w:cs="標楷體" w:hint="eastAsia"/>
          <w:sz w:val="28"/>
          <w:szCs w:val="28"/>
        </w:rPr>
        <w:t>七、本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要點</w:t>
      </w:r>
      <w:r w:rsidRPr="00E72C88">
        <w:rPr>
          <w:rFonts w:ascii="標楷體" w:eastAsia="標楷體" w:hAnsi="標楷體" w:cs="標楷體" w:hint="eastAsia"/>
          <w:sz w:val="28"/>
          <w:szCs w:val="28"/>
        </w:rPr>
        <w:t>經行政會議通過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並</w:t>
      </w:r>
      <w:r w:rsidRPr="00E72C88">
        <w:rPr>
          <w:rFonts w:ascii="標楷體" w:eastAsia="標楷體" w:hAnsi="標楷體" w:cs="標楷體" w:hint="eastAsia"/>
          <w:sz w:val="28"/>
          <w:szCs w:val="28"/>
        </w:rPr>
        <w:t>陳請校長核定後</w:t>
      </w:r>
      <w:r w:rsidRPr="00E72C88">
        <w:rPr>
          <w:rFonts w:ascii="標楷體" w:eastAsia="標楷體" w:hAnsi="標楷體" w:cs="標楷體" w:hint="eastAsia"/>
          <w:color w:val="FF0000"/>
          <w:sz w:val="28"/>
          <w:szCs w:val="28"/>
        </w:rPr>
        <w:t>公</w:t>
      </w:r>
      <w:r w:rsidRPr="00E72C88">
        <w:rPr>
          <w:rFonts w:ascii="標楷體" w:eastAsia="標楷體" w:hAnsi="標楷體" w:cs="標楷體"/>
          <w:color w:val="FF0000"/>
          <w:sz w:val="28"/>
          <w:szCs w:val="28"/>
        </w:rPr>
        <w:t>布</w:t>
      </w:r>
      <w:r w:rsidRPr="00E72C88">
        <w:rPr>
          <w:rFonts w:ascii="標楷體" w:eastAsia="標楷體" w:hAnsi="標楷體" w:cs="標楷體" w:hint="eastAsia"/>
          <w:sz w:val="28"/>
          <w:szCs w:val="28"/>
        </w:rPr>
        <w:t>實施，修正時亦同。</w:t>
      </w:r>
    </w:p>
    <w:p w:rsidR="00A065F6" w:rsidRPr="009A1377" w:rsidRDefault="00A065F6" w:rsidP="009A1377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</w:p>
    <w:sectPr w:rsidR="00A065F6" w:rsidRPr="009A13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B2" w:rsidRDefault="00B54FB2" w:rsidP="00084B9C">
      <w:r>
        <w:separator/>
      </w:r>
    </w:p>
  </w:endnote>
  <w:endnote w:type="continuationSeparator" w:id="0">
    <w:p w:rsidR="00B54FB2" w:rsidRDefault="00B54FB2" w:rsidP="0008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B2" w:rsidRDefault="00B54FB2" w:rsidP="00084B9C">
      <w:r>
        <w:separator/>
      </w:r>
    </w:p>
  </w:footnote>
  <w:footnote w:type="continuationSeparator" w:id="0">
    <w:p w:rsidR="00B54FB2" w:rsidRDefault="00B54FB2" w:rsidP="0008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58"/>
    <w:rsid w:val="00020562"/>
    <w:rsid w:val="00084B9C"/>
    <w:rsid w:val="002A61CA"/>
    <w:rsid w:val="004154F1"/>
    <w:rsid w:val="004A22DA"/>
    <w:rsid w:val="004C699A"/>
    <w:rsid w:val="00576D34"/>
    <w:rsid w:val="005854DC"/>
    <w:rsid w:val="0089541F"/>
    <w:rsid w:val="009204C6"/>
    <w:rsid w:val="009A1377"/>
    <w:rsid w:val="009C176F"/>
    <w:rsid w:val="00A065F6"/>
    <w:rsid w:val="00B13747"/>
    <w:rsid w:val="00B239DC"/>
    <w:rsid w:val="00B54FB2"/>
    <w:rsid w:val="00C02BEF"/>
    <w:rsid w:val="00C11231"/>
    <w:rsid w:val="00C133D5"/>
    <w:rsid w:val="00C90B89"/>
    <w:rsid w:val="00C91B74"/>
    <w:rsid w:val="00C920B5"/>
    <w:rsid w:val="00CB7087"/>
    <w:rsid w:val="00D023F2"/>
    <w:rsid w:val="00D124AE"/>
    <w:rsid w:val="00DB0158"/>
    <w:rsid w:val="00DB18AA"/>
    <w:rsid w:val="00EC7BC9"/>
    <w:rsid w:val="00F378DD"/>
    <w:rsid w:val="00F3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1034B7-9D7F-4525-9BF5-45ADD748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4B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B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5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5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2017-02-22T03:05:00Z</cp:lastPrinted>
  <dcterms:created xsi:type="dcterms:W3CDTF">2017-03-15T06:31:00Z</dcterms:created>
  <dcterms:modified xsi:type="dcterms:W3CDTF">2017-03-15T06:31:00Z</dcterms:modified>
</cp:coreProperties>
</file>